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75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TABLICA </w:t>
      </w:r>
      <w:r w:rsidR="007B2310">
        <w:rPr>
          <w:rFonts w:ascii="Times New Roman" w:eastAsia="Calibri" w:hAnsi="Times New Roman" w:cs="Times New Roman"/>
          <w:b/>
          <w:sz w:val="24"/>
          <w:szCs w:val="24"/>
        </w:rPr>
        <w:t>KOMENTARA I PRIMJEDBI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3875">
        <w:rPr>
          <w:rFonts w:ascii="Times New Roman" w:eastAsia="Calibri" w:hAnsi="Times New Roman" w:cs="Times New Roman"/>
          <w:b/>
          <w:sz w:val="24"/>
          <w:szCs w:val="24"/>
        </w:rPr>
        <w:t xml:space="preserve">ZAPRIMLJENIH ELEKTRONSKIM PUTEM 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>NA</w:t>
      </w:r>
    </w:p>
    <w:p w:rsidR="009D78A1" w:rsidRPr="009D78A1" w:rsidRDefault="00F11D7C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NACRT PRIJEDLOGA </w:t>
      </w:r>
      <w:r w:rsidR="007639FF">
        <w:rPr>
          <w:rFonts w:ascii="Times New Roman" w:eastAsia="Calibri" w:hAnsi="Times New Roman" w:cs="Times New Roman"/>
          <w:b/>
          <w:sz w:val="24"/>
          <w:szCs w:val="24"/>
        </w:rPr>
        <w:t>PROVEDBENOG</w:t>
      </w:r>
      <w:r w:rsidRPr="00F11D7C">
        <w:rPr>
          <w:rFonts w:ascii="Times New Roman" w:eastAsia="Calibri" w:hAnsi="Times New Roman" w:cs="Times New Roman"/>
          <w:b/>
          <w:sz w:val="24"/>
          <w:szCs w:val="24"/>
        </w:rPr>
        <w:t xml:space="preserve"> PROGRAM</w:t>
      </w:r>
      <w:r w:rsidR="007639F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11D7C">
        <w:rPr>
          <w:rFonts w:ascii="Times New Roman" w:eastAsia="Calibri" w:hAnsi="Times New Roman" w:cs="Times New Roman"/>
          <w:b/>
          <w:sz w:val="24"/>
          <w:szCs w:val="24"/>
        </w:rPr>
        <w:t xml:space="preserve"> IMUNIZACIJE, </w:t>
      </w:r>
      <w:proofErr w:type="spellStart"/>
      <w:r w:rsidRPr="00F11D7C">
        <w:rPr>
          <w:rFonts w:ascii="Times New Roman" w:eastAsia="Calibri" w:hAnsi="Times New Roman" w:cs="Times New Roman"/>
          <w:b/>
          <w:sz w:val="24"/>
          <w:szCs w:val="24"/>
        </w:rPr>
        <w:t>SEROPROFILAKSE</w:t>
      </w:r>
      <w:proofErr w:type="spellEnd"/>
      <w:r w:rsidRPr="00F11D7C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proofErr w:type="spellStart"/>
      <w:r w:rsidRPr="00F11D7C">
        <w:rPr>
          <w:rFonts w:ascii="Times New Roman" w:eastAsia="Calibri" w:hAnsi="Times New Roman" w:cs="Times New Roman"/>
          <w:b/>
          <w:sz w:val="24"/>
          <w:szCs w:val="24"/>
        </w:rPr>
        <w:t>KEMOPROFILAKSE</w:t>
      </w:r>
      <w:proofErr w:type="spellEnd"/>
      <w:r w:rsidRPr="00F11D7C">
        <w:rPr>
          <w:rFonts w:ascii="Times New Roman" w:eastAsia="Calibri" w:hAnsi="Times New Roman" w:cs="Times New Roman"/>
          <w:b/>
          <w:sz w:val="24"/>
          <w:szCs w:val="24"/>
        </w:rPr>
        <w:t xml:space="preserve"> ZA POSEBNE SKUPINE STANOVNIŠTVA  I POJEDINCE POD POVEĆANIM RIZIKOM OD: TUBERKULOZE, HEPATITISA A I B, BJESNOĆE, ŽUTE GROZNICE, KOLERE, TRBUŠNOG TIFUSA, TETANUSA, MALARIJE, STREPTOKOKNE BOLESTI, </w:t>
      </w:r>
      <w:proofErr w:type="spellStart"/>
      <w:r w:rsidRPr="00F11D7C">
        <w:rPr>
          <w:rFonts w:ascii="Times New Roman" w:eastAsia="Calibri" w:hAnsi="Times New Roman" w:cs="Times New Roman"/>
          <w:b/>
          <w:sz w:val="24"/>
          <w:szCs w:val="24"/>
        </w:rPr>
        <w:t>HAEMOPHILUS</w:t>
      </w:r>
      <w:proofErr w:type="spellEnd"/>
      <w:r w:rsidRPr="00F11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11D7C">
        <w:rPr>
          <w:rFonts w:ascii="Times New Roman" w:eastAsia="Calibri" w:hAnsi="Times New Roman" w:cs="Times New Roman"/>
          <w:b/>
          <w:sz w:val="24"/>
          <w:szCs w:val="24"/>
        </w:rPr>
        <w:t>INFLUENZAE</w:t>
      </w:r>
      <w:proofErr w:type="spellEnd"/>
      <w:r w:rsidRPr="00F11D7C">
        <w:rPr>
          <w:rFonts w:ascii="Times New Roman" w:eastAsia="Calibri" w:hAnsi="Times New Roman" w:cs="Times New Roman"/>
          <w:b/>
          <w:sz w:val="24"/>
          <w:szCs w:val="24"/>
        </w:rPr>
        <w:t xml:space="preserve"> - INVAZIVNE BOLESTI, </w:t>
      </w:r>
      <w:proofErr w:type="spellStart"/>
      <w:r w:rsidRPr="00F11D7C">
        <w:rPr>
          <w:rFonts w:ascii="Times New Roman" w:eastAsia="Calibri" w:hAnsi="Times New Roman" w:cs="Times New Roman"/>
          <w:b/>
          <w:sz w:val="24"/>
          <w:szCs w:val="24"/>
        </w:rPr>
        <w:t>MENINGOKOKNE</w:t>
      </w:r>
      <w:proofErr w:type="spellEnd"/>
      <w:r w:rsidRPr="00F11D7C">
        <w:rPr>
          <w:rFonts w:ascii="Times New Roman" w:eastAsia="Calibri" w:hAnsi="Times New Roman" w:cs="Times New Roman"/>
          <w:b/>
          <w:sz w:val="24"/>
          <w:szCs w:val="24"/>
        </w:rPr>
        <w:t xml:space="preserve"> BOLESTI, </w:t>
      </w:r>
      <w:proofErr w:type="spellStart"/>
      <w:r w:rsidRPr="00F11D7C">
        <w:rPr>
          <w:rFonts w:ascii="Times New Roman" w:eastAsia="Calibri" w:hAnsi="Times New Roman" w:cs="Times New Roman"/>
          <w:b/>
          <w:sz w:val="24"/>
          <w:szCs w:val="24"/>
        </w:rPr>
        <w:t>HPV</w:t>
      </w:r>
      <w:proofErr w:type="spellEnd"/>
      <w:r w:rsidRPr="00F11D7C">
        <w:rPr>
          <w:rFonts w:ascii="Times New Roman" w:eastAsia="Calibri" w:hAnsi="Times New Roman" w:cs="Times New Roman"/>
          <w:b/>
          <w:sz w:val="24"/>
          <w:szCs w:val="24"/>
        </w:rPr>
        <w:t xml:space="preserve"> INFEKCIJE U 2016. GODINI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085"/>
        <w:gridCol w:w="5529"/>
        <w:gridCol w:w="5606"/>
      </w:tblGrid>
      <w:tr w:rsidR="009D78A1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Naziv tijela/osobe koja je dostavilo primjedbu/ prijedlog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Primjedba/ prijedlog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Obrazloženje primjedbi/ prijedloga koji nisu prihvaćeni</w:t>
            </w:r>
          </w:p>
        </w:tc>
      </w:tr>
      <w:tr w:rsidR="00F11D7C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C" w:rsidRPr="009D78A1" w:rsidRDefault="00F11D7C" w:rsidP="009D78A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Hrvatski zavod za javno zdravstvo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3D" w:rsidRDefault="006A123D" w:rsidP="00716D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Predlaže se u točki „</w:t>
            </w:r>
            <w:r w:rsidRPr="006A123D">
              <w:rPr>
                <w:rFonts w:eastAsia="Calibri"/>
              </w:rPr>
              <w:t>7. Neobavezno preporučljivo cijepljenje</w:t>
            </w:r>
            <w:r>
              <w:rPr>
                <w:rFonts w:eastAsia="Calibri"/>
              </w:rPr>
              <w:t>“ izmijeniti tekst tako da glasi:</w:t>
            </w:r>
          </w:p>
          <w:p w:rsidR="006A123D" w:rsidRDefault="006A123D" w:rsidP="00716D7F">
            <w:pPr>
              <w:jc w:val="both"/>
              <w:rPr>
                <w:rFonts w:eastAsia="Calibri"/>
              </w:rPr>
            </w:pPr>
          </w:p>
          <w:p w:rsidR="006A123D" w:rsidRPr="007D6C7E" w:rsidRDefault="006A123D" w:rsidP="00716D7F">
            <w:pPr>
              <w:jc w:val="both"/>
              <w:rPr>
                <w:rFonts w:eastAsia="Calibri"/>
                <w:i/>
              </w:rPr>
            </w:pPr>
            <w:r w:rsidRPr="007D6C7E">
              <w:rPr>
                <w:rFonts w:eastAsia="Calibri"/>
                <w:i/>
              </w:rPr>
              <w:t>„Cijepljenje je besplatno za djevojke i mladiće u prvom razredu gimnazije/srednje škole, te za djevojke i mladiće te dobi neovisno o tome pohađaju li gimnaziju/srednju školu. Također, cijepljenje je do daljnjega, ovisno o odazivima i mogućnostima, besplatno za sve djevojčice, djevojke i žene od devet godina starosti nadalje.“.</w:t>
            </w:r>
          </w:p>
          <w:p w:rsidR="006A123D" w:rsidRDefault="006A123D" w:rsidP="00716D7F">
            <w:pPr>
              <w:jc w:val="both"/>
              <w:rPr>
                <w:rFonts w:eastAsia="Calibri"/>
              </w:rPr>
            </w:pPr>
          </w:p>
          <w:p w:rsidR="007D6C7E" w:rsidRDefault="007D6C7E" w:rsidP="00716D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OBRAZLOŽENJE:</w:t>
            </w:r>
          </w:p>
          <w:p w:rsidR="007D6C7E" w:rsidRDefault="007D6C7E" w:rsidP="00716D7F">
            <w:pPr>
              <w:jc w:val="both"/>
              <w:rPr>
                <w:rFonts w:eastAsia="Calibri"/>
              </w:rPr>
            </w:pPr>
          </w:p>
          <w:p w:rsidR="00F11D7C" w:rsidRDefault="00F11D7C" w:rsidP="00716D7F">
            <w:pPr>
              <w:jc w:val="both"/>
              <w:rPr>
                <w:rFonts w:eastAsia="Calibri"/>
              </w:rPr>
            </w:pPr>
            <w:r w:rsidRPr="00F11D7C">
              <w:rPr>
                <w:rFonts w:eastAsia="Calibri"/>
              </w:rPr>
              <w:t xml:space="preserve">Kako bi se osigurala </w:t>
            </w:r>
            <w:r w:rsidR="00716D7F">
              <w:rPr>
                <w:rFonts w:eastAsia="Calibri"/>
              </w:rPr>
              <w:t xml:space="preserve">što veća razina jednakosti i pravičnosti u ostvarivanju ovo prava, što veći obuhvat populacije cijepljenjem, te što veća razina zaštite od </w:t>
            </w:r>
            <w:proofErr w:type="spellStart"/>
            <w:r w:rsidR="00716D7F">
              <w:rPr>
                <w:rFonts w:eastAsia="Calibri"/>
              </w:rPr>
              <w:t>HPV</w:t>
            </w:r>
            <w:proofErr w:type="spellEnd"/>
            <w:r w:rsidR="00716D7F">
              <w:rPr>
                <w:rFonts w:eastAsia="Calibri"/>
              </w:rPr>
              <w:t xml:space="preserve"> infekcije, neophodno je:</w:t>
            </w:r>
          </w:p>
          <w:p w:rsidR="00716D7F" w:rsidRDefault="00716D7F" w:rsidP="00716D7F">
            <w:pPr>
              <w:jc w:val="both"/>
              <w:rPr>
                <w:rFonts w:eastAsia="Calibri"/>
              </w:rPr>
            </w:pPr>
          </w:p>
          <w:p w:rsidR="00716D7F" w:rsidRDefault="00716D7F" w:rsidP="00716D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omogućiti besplatno cijepljenje istim cjepivom djevojaka i mladića u prvom razredu gimnazije/srednje škole, te djevojaka i mladića te dobi neovisno o tome pohađaju li gimnaziju/srednju školu,</w:t>
            </w:r>
          </w:p>
          <w:p w:rsidR="00716D7F" w:rsidRDefault="00716D7F" w:rsidP="00716D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privremeno omogućiti besplatno cijepljenje za sve djevojčice, djevojke i žene starije od devete godina kao nadoknadu ovoga prava djevojkama i ženama kojima je do sada to pravo bilo uskraćeno ili se, bilo zbog kojeg razloga, nisu na vrijeme odazvale pozivu na cijepljenje,</w:t>
            </w:r>
          </w:p>
          <w:p w:rsidR="00716D7F" w:rsidRDefault="00716D7F" w:rsidP="00716D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u sljedećim godinama kada zbog financijskih i drugih okolnosti bude moguće obuhvatiti više od jedne generacije djevojaka i mladića cijepljenjem, omogućiti pomicanje cijepljenja iz prvog razreda srednje škole u završne razrede osnovne škole.</w:t>
            </w:r>
          </w:p>
          <w:p w:rsidR="00716D7F" w:rsidRDefault="00716D7F" w:rsidP="00716D7F">
            <w:pPr>
              <w:jc w:val="both"/>
              <w:rPr>
                <w:rFonts w:eastAsia="Calibri"/>
              </w:rPr>
            </w:pPr>
          </w:p>
          <w:p w:rsidR="00716D7F" w:rsidRDefault="00716D7F" w:rsidP="00716D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Uzimajući u obzir količinu i vrstu cjepiva koja je za sada osigurana (14000 doza dvovalentnog cjepiva i 14000 doza četverovalentnog cjepiva), cijepljenje je u 2016. godini potrebno organizirati na način da se:</w:t>
            </w:r>
          </w:p>
          <w:p w:rsidR="00716D7F" w:rsidRDefault="00716D7F" w:rsidP="00716D7F">
            <w:pPr>
              <w:jc w:val="both"/>
              <w:rPr>
                <w:rFonts w:eastAsia="Calibri"/>
              </w:rPr>
            </w:pPr>
          </w:p>
          <w:p w:rsidR="00716D7F" w:rsidRDefault="00716D7F" w:rsidP="00716D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djevojke i mladići u prvom razredu gimnazije/srednje škole, te djevojke i mladići te dobi neovisno o tome pohađaju li  gimnaziju/srednju školu cijepe četverovalentnim cjepivom,</w:t>
            </w:r>
          </w:p>
          <w:p w:rsidR="006A123D" w:rsidRDefault="00716D7F" w:rsidP="00716D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djevojčice, djevojke i žene drugih dobnih skupina cijepe dvovalentnim cjepivom.</w:t>
            </w:r>
          </w:p>
          <w:p w:rsidR="007D6C7E" w:rsidRDefault="007D6C7E" w:rsidP="00716D7F">
            <w:pPr>
              <w:jc w:val="both"/>
              <w:rPr>
                <w:rFonts w:eastAsia="Calibri"/>
              </w:rPr>
            </w:pPr>
          </w:p>
          <w:p w:rsidR="007D6C7E" w:rsidRDefault="007D6C7E" w:rsidP="00716D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Navedenom izmjenom omogućilo bi se nesmetano uvođenje ovog novog </w:t>
            </w:r>
            <w:proofErr w:type="spellStart"/>
            <w:r>
              <w:rPr>
                <w:rFonts w:eastAsia="Calibri"/>
              </w:rPr>
              <w:t>HPV</w:t>
            </w:r>
            <w:proofErr w:type="spellEnd"/>
            <w:r>
              <w:rPr>
                <w:rFonts w:eastAsia="Calibri"/>
              </w:rPr>
              <w:t xml:space="preserve"> cijepljenja u generaciji prvih razreda srednje škole, a u slučaju lošijeg odaziva u prvoj godini provedbe programa i pokretanje tzv. „</w:t>
            </w:r>
            <w:proofErr w:type="spellStart"/>
            <w:r>
              <w:rPr>
                <w:rFonts w:eastAsia="Calibri"/>
              </w:rPr>
              <w:t>catch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up</w:t>
            </w:r>
            <w:proofErr w:type="spellEnd"/>
            <w:r>
              <w:rPr>
                <w:rFonts w:eastAsia="Calibri"/>
              </w:rPr>
              <w:t>“ cijepljenja kojim bi se procijepilo stanovništvo koje to želi i omogućilo bolje korištenje cjepiva koje će biti distribuirano na teren.</w:t>
            </w:r>
          </w:p>
          <w:p w:rsidR="007D6C7E" w:rsidRPr="00F11D7C" w:rsidRDefault="007D6C7E" w:rsidP="00716D7F">
            <w:pPr>
              <w:jc w:val="both"/>
              <w:rPr>
                <w:rFonts w:eastAsia="Calibri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C" w:rsidRPr="00C151CB" w:rsidRDefault="00C151CB" w:rsidP="009D78A1">
            <w:pPr>
              <w:rPr>
                <w:rFonts w:eastAsia="Calibri"/>
                <w:b/>
                <w:u w:val="single"/>
              </w:rPr>
            </w:pPr>
            <w:r w:rsidRPr="00C151CB">
              <w:rPr>
                <w:rFonts w:eastAsia="Calibri"/>
                <w:b/>
                <w:u w:val="single"/>
              </w:rPr>
              <w:lastRenderedPageBreak/>
              <w:t>PRIHVAĆ</w:t>
            </w:r>
            <w:bookmarkStart w:id="0" w:name="_GoBack"/>
            <w:bookmarkEnd w:id="0"/>
            <w:r w:rsidRPr="00C151CB">
              <w:rPr>
                <w:rFonts w:eastAsia="Calibri"/>
                <w:b/>
                <w:u w:val="single"/>
              </w:rPr>
              <w:t>A SE</w:t>
            </w:r>
          </w:p>
        </w:tc>
      </w:tr>
    </w:tbl>
    <w:p w:rsidR="0046311D" w:rsidRDefault="0046311D" w:rsidP="007957DE"/>
    <w:sectPr w:rsidR="0046311D" w:rsidSect="009D7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1D1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6E97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1"/>
    <w:rsid w:val="00121FA9"/>
    <w:rsid w:val="001C7FEF"/>
    <w:rsid w:val="0030575E"/>
    <w:rsid w:val="0046311D"/>
    <w:rsid w:val="00645CFA"/>
    <w:rsid w:val="006A123D"/>
    <w:rsid w:val="00716D7F"/>
    <w:rsid w:val="007639FF"/>
    <w:rsid w:val="007957DE"/>
    <w:rsid w:val="007B2310"/>
    <w:rsid w:val="007D6C7E"/>
    <w:rsid w:val="00860E3B"/>
    <w:rsid w:val="009D78A1"/>
    <w:rsid w:val="00C151CB"/>
    <w:rsid w:val="00DD3875"/>
    <w:rsid w:val="00EF4E11"/>
    <w:rsid w:val="00F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5</cp:revision>
  <dcterms:created xsi:type="dcterms:W3CDTF">2016-02-24T09:14:00Z</dcterms:created>
  <dcterms:modified xsi:type="dcterms:W3CDTF">2016-02-24T10:35:00Z</dcterms:modified>
</cp:coreProperties>
</file>